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2490788" cy="70634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0788" cy="7063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right"/>
        <w:rPr>
          <w:b w:val="1"/>
        </w:rPr>
      </w:pPr>
      <w:r w:rsidDel="00000000" w:rsidR="00000000" w:rsidRPr="00000000">
        <w:rPr>
          <w:rtl w:val="0"/>
        </w:rPr>
      </w:r>
    </w:p>
    <w:p w:rsidR="00000000" w:rsidDel="00000000" w:rsidP="00000000" w:rsidRDefault="00000000" w:rsidRPr="00000000" w14:paraId="00000003">
      <w:pPr>
        <w:pageBreakBefore w:val="0"/>
        <w:jc w:val="right"/>
        <w:rPr>
          <w:b w:val="1"/>
        </w:rPr>
      </w:pPr>
      <w:r w:rsidDel="00000000" w:rsidR="00000000" w:rsidRPr="00000000">
        <w:rPr>
          <w:rtl w:val="0"/>
        </w:rPr>
      </w:r>
    </w:p>
    <w:p w:rsidR="00000000" w:rsidDel="00000000" w:rsidP="00000000" w:rsidRDefault="00000000" w:rsidRPr="00000000" w14:paraId="00000004">
      <w:pPr>
        <w:pageBreakBefore w:val="0"/>
        <w:jc w:val="right"/>
        <w:rPr>
          <w:b w:val="1"/>
        </w:rPr>
      </w:pPr>
      <w:r w:rsidDel="00000000" w:rsidR="00000000" w:rsidRPr="00000000">
        <w:rPr>
          <w:b w:val="1"/>
          <w:rtl w:val="0"/>
        </w:rPr>
        <w:t xml:space="preserve">August 14, 2025</w:t>
      </w: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rPr>
          <w:b w:val="1"/>
        </w:rPr>
      </w:pPr>
      <w:r w:rsidDel="00000000" w:rsidR="00000000" w:rsidRPr="00000000">
        <w:rPr>
          <w:b w:val="1"/>
          <w:rtl w:val="0"/>
        </w:rPr>
        <w:t xml:space="preserve">FOR IMMEDIATE RELEASE</w:t>
      </w:r>
    </w:p>
    <w:p w:rsidR="00000000" w:rsidDel="00000000" w:rsidP="00000000" w:rsidRDefault="00000000" w:rsidRPr="00000000" w14:paraId="00000007">
      <w:pPr>
        <w:pageBreakBefore w:val="0"/>
        <w:widowControl w:val="0"/>
        <w:spacing w:line="242" w:lineRule="auto"/>
        <w:ind w:right="3600"/>
        <w:rPr/>
      </w:pPr>
      <w:r w:rsidDel="00000000" w:rsidR="00000000" w:rsidRPr="00000000">
        <w:rPr>
          <w:rtl w:val="0"/>
        </w:rPr>
        <w:t xml:space="preserve">For more information, please contact: </w:t>
      </w:r>
    </w:p>
    <w:p w:rsidR="00000000" w:rsidDel="00000000" w:rsidP="00000000" w:rsidRDefault="00000000" w:rsidRPr="00000000" w14:paraId="00000008">
      <w:pPr>
        <w:pageBreakBefore w:val="0"/>
        <w:widowControl w:val="0"/>
        <w:spacing w:line="242" w:lineRule="auto"/>
        <w:ind w:right="3600"/>
        <w:rPr/>
      </w:pPr>
      <w:r w:rsidDel="00000000" w:rsidR="00000000" w:rsidRPr="00000000">
        <w:rPr>
          <w:rtl w:val="0"/>
        </w:rPr>
        <w:t xml:space="preserve">Earl Bernard </w:t>
      </w:r>
    </w:p>
    <w:p w:rsidR="00000000" w:rsidDel="00000000" w:rsidP="00000000" w:rsidRDefault="00000000" w:rsidRPr="00000000" w14:paraId="00000009">
      <w:pPr>
        <w:pageBreakBefore w:val="0"/>
        <w:widowControl w:val="0"/>
        <w:spacing w:line="276.99999999999994" w:lineRule="auto"/>
        <w:rPr/>
      </w:pPr>
      <w:r w:rsidDel="00000000" w:rsidR="00000000" w:rsidRPr="00000000">
        <w:rPr>
          <w:rtl w:val="0"/>
        </w:rPr>
        <w:t xml:space="preserve">800-347-2860, ext. 5560</w:t>
      </w:r>
    </w:p>
    <w:p w:rsidR="00000000" w:rsidDel="00000000" w:rsidP="00000000" w:rsidRDefault="00000000" w:rsidRPr="00000000" w14:paraId="0000000A">
      <w:pPr>
        <w:pageBreakBefore w:val="0"/>
        <w:rPr>
          <w:b w:val="1"/>
        </w:rPr>
      </w:pPr>
      <w:r w:rsidDel="00000000" w:rsidR="00000000" w:rsidRPr="00000000">
        <w:rPr>
          <w:rtl w:val="0"/>
        </w:rPr>
        <w:t xml:space="preserve">earl.bernard@orgill.com</w:t>
      </w:r>
      <w:r w:rsidDel="00000000" w:rsidR="00000000" w:rsidRPr="00000000">
        <w:rPr>
          <w:rtl w:val="0"/>
        </w:rPr>
      </w:r>
    </w:p>
    <w:p w:rsidR="00000000" w:rsidDel="00000000" w:rsidP="00000000" w:rsidRDefault="00000000" w:rsidRPr="00000000" w14:paraId="0000000B">
      <w:pPr>
        <w:pageBreakBefore w:val="0"/>
        <w:rPr>
          <w:b w:val="1"/>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Orgill Announces Addition to Executive Team with </w:t>
      </w:r>
    </w:p>
    <w:p w:rsidR="00000000" w:rsidDel="00000000" w:rsidP="00000000" w:rsidRDefault="00000000" w:rsidRPr="00000000" w14:paraId="0000000D">
      <w:pPr>
        <w:jc w:val="center"/>
        <w:rPr>
          <w:b w:val="1"/>
          <w:sz w:val="28"/>
          <w:szCs w:val="28"/>
        </w:rPr>
      </w:pPr>
      <w:r w:rsidDel="00000000" w:rsidR="00000000" w:rsidRPr="00000000">
        <w:rPr>
          <w:b w:val="1"/>
          <w:sz w:val="28"/>
          <w:szCs w:val="28"/>
          <w:rtl w:val="0"/>
        </w:rPr>
        <w:t xml:space="preserve">Hiring of Albrecht as EVP &amp; CFO</w:t>
      </w:r>
    </w:p>
    <w:p w:rsidR="00000000" w:rsidDel="00000000" w:rsidP="00000000" w:rsidRDefault="00000000" w:rsidRPr="00000000" w14:paraId="0000000E">
      <w:pPr>
        <w:spacing w:after="240" w:before="240" w:lineRule="auto"/>
        <w:jc w:val="center"/>
        <w:rPr>
          <w:b w:val="1"/>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Short form headline: Orgill Names New CFO</w:t>
      </w:r>
    </w:p>
    <w:p w:rsidR="00000000" w:rsidDel="00000000" w:rsidP="00000000" w:rsidRDefault="00000000" w:rsidRPr="00000000" w14:paraId="00000010">
      <w:pPr>
        <w:spacing w:after="240" w:before="240" w:lineRule="auto"/>
        <w:rPr/>
      </w:pPr>
      <w:r w:rsidDel="00000000" w:rsidR="00000000" w:rsidRPr="00000000">
        <w:rPr>
          <w:b w:val="1"/>
          <w:rtl w:val="0"/>
        </w:rPr>
        <w:t xml:space="preserve">COLLIERVILLE, Tenn.</w:t>
      </w:r>
      <w:r w:rsidDel="00000000" w:rsidR="00000000" w:rsidRPr="00000000">
        <w:rPr>
          <w:rtl w:val="0"/>
        </w:rPr>
        <w:t xml:space="preserve"> — Orgill, the world’s largest independent distributor of hardlines, has hired Julie Albrecht as its new executive vice president and chief financial officer. She will join the company on August 18.</w:t>
      </w:r>
    </w:p>
    <w:p w:rsidR="00000000" w:rsidDel="00000000" w:rsidP="00000000" w:rsidRDefault="00000000" w:rsidRPr="00000000" w14:paraId="00000011">
      <w:pPr>
        <w:spacing w:after="240" w:before="240" w:lineRule="auto"/>
        <w:rPr/>
      </w:pPr>
      <w:r w:rsidDel="00000000" w:rsidR="00000000" w:rsidRPr="00000000">
        <w:rPr>
          <w:rtl w:val="0"/>
        </w:rPr>
        <w:t xml:space="preserve">Albrecht brings more than 35 years of leadership and finance experience across multiple industries, including building products, to Orgill’s leadership team.</w:t>
      </w:r>
    </w:p>
    <w:p w:rsidR="00000000" w:rsidDel="00000000" w:rsidP="00000000" w:rsidRDefault="00000000" w:rsidRPr="00000000" w14:paraId="00000012">
      <w:pPr>
        <w:spacing w:after="240" w:before="240" w:lineRule="auto"/>
        <w:rPr/>
      </w:pPr>
      <w:r w:rsidDel="00000000" w:rsidR="00000000" w:rsidRPr="00000000">
        <w:rPr>
          <w:rtl w:val="0"/>
        </w:rPr>
        <w:t xml:space="preserve">“It is clear from her background that Julie brings a valuable skill set to our organization,” said Boyden Moore, Orgill’s president and chief executive officer. “As I got to know Julie during the interview process, what stood out even more than her technical acumen was her professionalism, collaborative spirit, enthusiasm and the strategic, forward-thinking mindset that she will bring to our team.”</w:t>
      </w:r>
    </w:p>
    <w:p w:rsidR="00000000" w:rsidDel="00000000" w:rsidP="00000000" w:rsidRDefault="00000000" w:rsidRPr="00000000" w14:paraId="00000013">
      <w:pPr>
        <w:spacing w:after="240" w:before="240" w:lineRule="auto"/>
        <w:rPr/>
      </w:pPr>
      <w:r w:rsidDel="00000000" w:rsidR="00000000" w:rsidRPr="00000000">
        <w:rPr>
          <w:rtl w:val="0"/>
        </w:rPr>
        <w:t xml:space="preserve">Most recently, Julie was the CFO for JELD-WEN, a New York Stock Exchange-listed company in the building materials industry.  Previously she served as CFO for Sonoco, one of the world’s largest sustainable packaging companies and earlier in her career, she spent more than two decades in the aerospace and defense industry. Albrecht began her career with PricewaterhouseCoopers after graduating from Wake Forest University with a degree in accounting.</w:t>
      </w:r>
    </w:p>
    <w:p w:rsidR="00000000" w:rsidDel="00000000" w:rsidP="00000000" w:rsidRDefault="00000000" w:rsidRPr="00000000" w14:paraId="00000014">
      <w:pPr>
        <w:spacing w:after="240" w:before="240" w:lineRule="auto"/>
        <w:rPr/>
      </w:pPr>
      <w:r w:rsidDel="00000000" w:rsidR="00000000" w:rsidRPr="00000000">
        <w:rPr>
          <w:rtl w:val="0"/>
        </w:rPr>
        <w:t xml:space="preserve">“I’m excited to join an organization like Orgill that has such a rich history of service to its industry but is also focused on evolving to meet the changing needs of its customers,” Albrecht said. “I look forward to working with the strong finance team already in place at Orgill, and with </w:t>
      </w:r>
      <w:r w:rsidDel="00000000" w:rsidR="00000000" w:rsidRPr="00000000">
        <w:rPr>
          <w:rtl w:val="0"/>
        </w:rPr>
        <w:t xml:space="preserve">colleagues</w:t>
      </w:r>
      <w:r w:rsidDel="00000000" w:rsidR="00000000" w:rsidRPr="00000000">
        <w:rPr>
          <w:rtl w:val="0"/>
        </w:rPr>
        <w:t xml:space="preserve"> across the entire organization, and I plan to hit the ground running as I get started.”</w:t>
      </w:r>
    </w:p>
    <w:p w:rsidR="00000000" w:rsidDel="00000000" w:rsidP="00000000" w:rsidRDefault="00000000" w:rsidRPr="00000000" w14:paraId="00000015">
      <w:pPr>
        <w:spacing w:after="240" w:before="240" w:lineRule="auto"/>
        <w:rPr/>
      </w:pPr>
      <w:r w:rsidDel="00000000" w:rsidR="00000000" w:rsidRPr="00000000">
        <w:rPr>
          <w:rtl w:val="0"/>
        </w:rPr>
        <w:t xml:space="preserve">Albrecht joins Orgill as the company rolls out several major initiatives to strengthen its position as a leader in hardlines distribution to the independent home improvement channel. In recent years, Orgill has invested millions of dollars in enhancing and modernizing its distribution network, which it says is now the newest, most advanced in the channel.</w:t>
      </w:r>
    </w:p>
    <w:p w:rsidR="00000000" w:rsidDel="00000000" w:rsidP="00000000" w:rsidRDefault="00000000" w:rsidRPr="00000000" w14:paraId="00000016">
      <w:pPr>
        <w:spacing w:after="240" w:before="240" w:lineRule="auto"/>
        <w:rPr/>
      </w:pPr>
      <w:r w:rsidDel="00000000" w:rsidR="00000000" w:rsidRPr="00000000">
        <w:rPr>
          <w:rtl w:val="0"/>
        </w:rPr>
        <w:t xml:space="preserve">Orgill also recently opened its new 500,000-square-foot Innovation Center, a concept the company describes as unlike anything else in the industry. The facility features fully merchandised model stores, vendor displays, merchandise sets, conference space and more.</w:t>
      </w:r>
    </w:p>
    <w:p w:rsidR="00000000" w:rsidDel="00000000" w:rsidP="00000000" w:rsidRDefault="00000000" w:rsidRPr="00000000" w14:paraId="00000017">
      <w:pPr>
        <w:spacing w:after="240" w:before="240" w:lineRule="auto"/>
        <w:rPr/>
      </w:pPr>
      <w:r w:rsidDel="00000000" w:rsidR="00000000" w:rsidRPr="00000000">
        <w:rPr>
          <w:rtl w:val="0"/>
        </w:rPr>
        <w:t xml:space="preserve">“We are very focused on building the tools and making investments that will help us better fulfill our mission to help our customers be successful,” Moore said. “Making investments in our infrastructure and our programs helps further this cause as does the addition of bright, energetic and thoughtful leaders like Julie.”</w:t>
      </w:r>
    </w:p>
    <w:p w:rsidR="00000000" w:rsidDel="00000000" w:rsidP="00000000" w:rsidRDefault="00000000" w:rsidRPr="00000000" w14:paraId="00000018">
      <w:pPr>
        <w:pageBreakBefore w:val="0"/>
        <w:jc w:val="center"/>
        <w:rPr/>
      </w:pPr>
      <w:r w:rsidDel="00000000" w:rsidR="00000000" w:rsidRPr="00000000">
        <w:rPr>
          <w:rtl w:val="0"/>
        </w:rPr>
      </w:r>
    </w:p>
    <w:p w:rsidR="00000000" w:rsidDel="00000000" w:rsidP="00000000" w:rsidRDefault="00000000" w:rsidRPr="00000000" w14:paraId="00000019">
      <w:pPr>
        <w:pageBreakBefore w:val="0"/>
        <w:jc w:val="center"/>
        <w:rPr/>
      </w:pPr>
      <w:r w:rsidDel="00000000" w:rsidR="00000000" w:rsidRPr="00000000">
        <w:rPr>
          <w:rtl w:val="0"/>
        </w:rPr>
        <w:t xml:space="preserve">###</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widowControl w:val="0"/>
        <w:spacing w:before="101" w:lineRule="auto"/>
        <w:rPr>
          <w:b w:val="1"/>
        </w:rPr>
      </w:pPr>
      <w:r w:rsidDel="00000000" w:rsidR="00000000" w:rsidRPr="00000000">
        <w:rPr>
          <w:b w:val="1"/>
          <w:color w:val="333333"/>
          <w:rtl w:val="0"/>
        </w:rPr>
        <w:t xml:space="preserve">About Orgill:</w:t>
      </w:r>
      <w:r w:rsidDel="00000000" w:rsidR="00000000" w:rsidRPr="00000000">
        <w:rPr>
          <w:rtl w:val="0"/>
        </w:rPr>
      </w:r>
    </w:p>
    <w:p w:rsidR="00000000" w:rsidDel="00000000" w:rsidP="00000000" w:rsidRDefault="00000000" w:rsidRPr="00000000" w14:paraId="0000001C">
      <w:pPr>
        <w:pageBreakBefore w:val="0"/>
        <w:widowControl w:val="0"/>
        <w:ind w:right="289"/>
        <w:rPr/>
      </w:pPr>
      <w:r w:rsidDel="00000000" w:rsidR="00000000" w:rsidRPr="00000000">
        <w:rPr>
          <w:color w:val="374151"/>
          <w:rtl w:val="0"/>
        </w:rPr>
        <w:t xml:space="preserve">Established in 1847 and headquartered in Collierville, Tennessee, Orgill is the world's largest independently owned hardlines distributor with annual sales exceeding $3.7 billion. Orgill provides products and services to over 13,500 retail locations throughout the US covering all fifty states, all Canadian provinces and territories, as well as over 50 additional countries. Orgill serves a diverse range of businesses, including hardware stores, home centers, professional lumber dealers, and farm stores. For additional information, please visit</w:t>
      </w:r>
      <w:hyperlink r:id="rId7">
        <w:r w:rsidDel="00000000" w:rsidR="00000000" w:rsidRPr="00000000">
          <w:rPr>
            <w:color w:val="374151"/>
            <w:highlight w:val="white"/>
            <w:rtl w:val="0"/>
          </w:rPr>
          <w:t xml:space="preserve"> </w:t>
        </w:r>
      </w:hyperlink>
      <w:hyperlink r:id="rId8">
        <w:r w:rsidDel="00000000" w:rsidR="00000000" w:rsidRPr="00000000">
          <w:rPr>
            <w:color w:val="1155cc"/>
            <w:highlight w:val="white"/>
            <w:rtl w:val="0"/>
          </w:rPr>
          <w:t xml:space="preserve">www.orgill.com</w:t>
        </w:r>
      </w:hyperlink>
      <w:r w:rsidDel="00000000" w:rsidR="00000000" w:rsidRPr="00000000">
        <w:rPr>
          <w:color w:val="374151"/>
          <w:rtl w:val="0"/>
        </w:rPr>
        <w:t xml:space="preserve">.</w:t>
      </w:r>
      <w:r w:rsidDel="00000000" w:rsidR="00000000" w:rsidRPr="00000000">
        <w:rPr>
          <w:rtl w:val="0"/>
        </w:rPr>
      </w:r>
    </w:p>
    <w:sectPr>
      <w:headerReference r:id="rId9" w:type="default"/>
      <w:footerReference r:id="rId10" w:type="default"/>
      <w:pgSz w:h="15840" w:w="12240" w:orient="portrait"/>
      <w:pgMar w:bottom="1440" w:top="1440" w:left="12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jc w:val="center"/>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orgill.com/" TargetMode="External"/><Relationship Id="rId8" Type="http://schemas.openxmlformats.org/officeDocument/2006/relationships/hyperlink" Target="http://www.org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